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E57" w:rsidRPr="004D5E57" w:rsidRDefault="004D5E57" w:rsidP="004D5E57">
      <w:pPr>
        <w:pStyle w:val="a3"/>
        <w:shd w:val="clear" w:color="auto" w:fill="FCFDFE"/>
        <w:jc w:val="center"/>
        <w:rPr>
          <w:sz w:val="28"/>
          <w:szCs w:val="18"/>
        </w:rPr>
      </w:pPr>
      <w:bookmarkStart w:id="0" w:name="_Toc309742900"/>
      <w:r w:rsidRPr="004D5E57">
        <w:rPr>
          <w:b/>
          <w:bCs/>
          <w:sz w:val="28"/>
          <w:szCs w:val="18"/>
          <w:u w:val="single"/>
        </w:rPr>
        <w:t xml:space="preserve">Указ </w:t>
      </w:r>
      <w:r>
        <w:rPr>
          <w:b/>
          <w:bCs/>
          <w:sz w:val="28"/>
          <w:szCs w:val="18"/>
          <w:u w:val="single"/>
        </w:rPr>
        <w:t xml:space="preserve">Президента РФ </w:t>
      </w:r>
      <w:r w:rsidRPr="004D5E57">
        <w:rPr>
          <w:b/>
          <w:bCs/>
          <w:sz w:val="28"/>
          <w:szCs w:val="18"/>
          <w:u w:val="single"/>
        </w:rPr>
        <w:t>«О национальной стратегии действий в интересах детей на 2012-2017 годы» № 761 от 01.06.2012.</w:t>
      </w:r>
      <w:bookmarkEnd w:id="0"/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b/>
          <w:bCs/>
          <w:sz w:val="28"/>
          <w:szCs w:val="18"/>
        </w:rPr>
        <w:t>Стратегия действий в интересах детей признает</w:t>
      </w:r>
      <w:r>
        <w:rPr>
          <w:b/>
          <w:bCs/>
          <w:sz w:val="28"/>
          <w:szCs w:val="18"/>
        </w:rPr>
        <w:t xml:space="preserve"> </w:t>
      </w:r>
      <w:proofErr w:type="gramStart"/>
      <w:r w:rsidRPr="004D5E57">
        <w:rPr>
          <w:sz w:val="28"/>
          <w:szCs w:val="18"/>
        </w:rPr>
        <w:t>социальную</w:t>
      </w:r>
      <w:proofErr w:type="gramEnd"/>
      <w:r w:rsidRPr="004D5E57">
        <w:rPr>
          <w:sz w:val="28"/>
          <w:szCs w:val="18"/>
        </w:rPr>
        <w:t xml:space="preserve"> </w:t>
      </w:r>
      <w:proofErr w:type="spellStart"/>
      <w:r w:rsidRPr="004D5E57">
        <w:rPr>
          <w:sz w:val="28"/>
          <w:szCs w:val="18"/>
        </w:rPr>
        <w:t>исключенность</w:t>
      </w:r>
      <w:proofErr w:type="spellEnd"/>
      <w:r w:rsidRPr="004D5E57">
        <w:rPr>
          <w:sz w:val="28"/>
          <w:szCs w:val="18"/>
        </w:rPr>
        <w:t xml:space="preserve"> уязвимых категорий детей (дети-сироты и дети, оставшиеся без попечения родителей,</w:t>
      </w:r>
      <w:r>
        <w:rPr>
          <w:sz w:val="28"/>
          <w:szCs w:val="18"/>
        </w:rPr>
        <w:t xml:space="preserve"> </w:t>
      </w:r>
      <w:r w:rsidRPr="004D5E57">
        <w:rPr>
          <w:b/>
          <w:bCs/>
          <w:sz w:val="28"/>
          <w:szCs w:val="18"/>
        </w:rPr>
        <w:t>дети-инвалиды</w:t>
      </w:r>
      <w:r w:rsidRPr="004D5E57">
        <w:rPr>
          <w:sz w:val="28"/>
          <w:szCs w:val="18"/>
        </w:rPr>
        <w:t> и дети, находящиеся в социально опасном положении) и ставит задачи:</w:t>
      </w:r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sz w:val="28"/>
          <w:szCs w:val="18"/>
        </w:rPr>
        <w:t>- законодательного закрепления правовых механизмов реализации права детей-инвалидов и детей с ограниченными возможностями здоровья на включение в существующую образовательную среду на уровне дошкольного, общего и профессионального образования (права на инклюзивное образование);</w:t>
      </w:r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sz w:val="28"/>
          <w:szCs w:val="18"/>
        </w:rPr>
        <w:t>- обеспечения предоставления детям качественной психологической и коррекционно-педагогической помощи в образовательных учреждениях;</w:t>
      </w:r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sz w:val="28"/>
          <w:szCs w:val="18"/>
        </w:rPr>
        <w:t>- нормативно-правового регулирования порядка финансирования расходов, необходимых для адресной поддержки инклюзивного обучения и социального обеспечения детей-инвалидов и детей с ограниченными возможностями здоровья.</w:t>
      </w:r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sz w:val="28"/>
          <w:szCs w:val="18"/>
        </w:rPr>
        <w:t>- внедрения эффективного механизма борьбы с дискриминацией в сфере образования для детей-инвалидов и детей с ограниченными возможностями здоровья в случае нарушения их права на инклюзивное образование;</w:t>
      </w:r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sz w:val="28"/>
          <w:szCs w:val="18"/>
        </w:rPr>
        <w:t>- пересмотр критериев установления инвалидности для детей;</w:t>
      </w:r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sz w:val="28"/>
          <w:szCs w:val="18"/>
        </w:rPr>
        <w:t xml:space="preserve">- реформирования системы медико-социальной экспертизы, имея в виду комплектование ее квалифицированными кадрами, необходимыми для разработки полноценной индивидуальной программы реабилитации ребенка, создание механизма межведомственного взаимодействия бюро медико-социальной экспертизы и </w:t>
      </w:r>
      <w:proofErr w:type="spellStart"/>
      <w:r w:rsidRPr="004D5E57">
        <w:rPr>
          <w:sz w:val="28"/>
          <w:szCs w:val="18"/>
        </w:rPr>
        <w:t>психолого-медико-педагогических</w:t>
      </w:r>
      <w:proofErr w:type="spellEnd"/>
      <w:r w:rsidRPr="004D5E57">
        <w:rPr>
          <w:sz w:val="28"/>
          <w:szCs w:val="18"/>
        </w:rPr>
        <w:t xml:space="preserve"> комиссий;</w:t>
      </w:r>
    </w:p>
    <w:p w:rsidR="004D5E57" w:rsidRPr="004D5E57" w:rsidRDefault="004D5E57" w:rsidP="004D5E57">
      <w:pPr>
        <w:pStyle w:val="a3"/>
        <w:shd w:val="clear" w:color="auto" w:fill="FCFDFE"/>
        <w:jc w:val="both"/>
        <w:rPr>
          <w:sz w:val="28"/>
          <w:szCs w:val="18"/>
        </w:rPr>
      </w:pPr>
      <w:r w:rsidRPr="004D5E57">
        <w:rPr>
          <w:sz w:val="28"/>
          <w:szCs w:val="18"/>
        </w:rPr>
        <w:t>- внедрение современных методик комплексной реабилитации детей-инвалидов.</w:t>
      </w:r>
    </w:p>
    <w:p w:rsidR="004D5E57" w:rsidRPr="004D5E57" w:rsidRDefault="004D5E57" w:rsidP="004D5E57">
      <w:pPr>
        <w:jc w:val="both"/>
        <w:rPr>
          <w:rFonts w:ascii="Times New Roman" w:hAnsi="Times New Roman" w:cs="Times New Roman"/>
          <w:sz w:val="36"/>
        </w:rPr>
      </w:pPr>
    </w:p>
    <w:sectPr w:rsidR="004D5E57" w:rsidRPr="004D5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5E57"/>
    <w:rsid w:val="004D5E57"/>
    <w:rsid w:val="00CB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0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ХКОТСО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2018-09-12T02:19:00Z</dcterms:created>
  <dcterms:modified xsi:type="dcterms:W3CDTF">2018-09-12T02:20:00Z</dcterms:modified>
</cp:coreProperties>
</file>